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2C9" w:rsidRDefault="003A44EF">
      <w:pPr>
        <w:pBdr>
          <w:top w:val="nil"/>
          <w:left w:val="nil"/>
          <w:bottom w:val="nil"/>
          <w:right w:val="nil"/>
          <w:between w:val="nil"/>
        </w:pBdr>
        <w:spacing w:after="120"/>
        <w:rPr>
          <w:rFonts w:ascii="Blackbaud Sans Light" w:eastAsia="Blackbaud Sans Light" w:hAnsi="Blackbaud Sans Light" w:cs="Blackbaud Sans Light"/>
          <w:sz w:val="22"/>
          <w:szCs w:val="22"/>
        </w:rPr>
      </w:pPr>
      <w:bookmarkStart w:id="0" w:name="_GoBack"/>
      <w:bookmarkEnd w:id="0"/>
      <w:r>
        <w:rPr>
          <w:rFonts w:ascii="Blackbaud Sans Light" w:eastAsia="Blackbaud Sans Light" w:hAnsi="Blackbaud Sans Light" w:cs="Blackbaud Sans Light"/>
          <w:sz w:val="22"/>
          <w:szCs w:val="22"/>
        </w:rPr>
        <w:t>March 18, 2025</w:t>
      </w:r>
    </w:p>
    <w:p w:rsidR="00BC02C9" w:rsidRDefault="00BC02C9">
      <w:pPr>
        <w:pBdr>
          <w:top w:val="nil"/>
          <w:left w:val="nil"/>
          <w:bottom w:val="nil"/>
          <w:right w:val="nil"/>
          <w:between w:val="nil"/>
        </w:pBdr>
        <w:spacing w:after="120"/>
        <w:rPr>
          <w:rFonts w:ascii="Blackbaud Sans Light" w:eastAsia="Blackbaud Sans Light" w:hAnsi="Blackbaud Sans Light" w:cs="Blackbaud Sans Light"/>
          <w:sz w:val="22"/>
          <w:szCs w:val="22"/>
        </w:rPr>
      </w:pPr>
    </w:p>
    <w:p w:rsidR="00BC02C9" w:rsidRDefault="003A44EF">
      <w:pPr>
        <w:pBdr>
          <w:top w:val="nil"/>
          <w:left w:val="nil"/>
          <w:bottom w:val="nil"/>
          <w:right w:val="nil"/>
          <w:between w:val="nil"/>
        </w:pBdr>
        <w:spacing w:after="120"/>
        <w:rPr>
          <w:rFonts w:ascii="Blackbaud Sans Light" w:eastAsia="Blackbaud Sans Light" w:hAnsi="Blackbaud Sans Light" w:cs="Blackbaud Sans Light"/>
          <w:color w:val="000000"/>
          <w:sz w:val="22"/>
          <w:szCs w:val="22"/>
        </w:rPr>
      </w:pPr>
      <w:r>
        <w:rPr>
          <w:rFonts w:ascii="Blackbaud Sans Light" w:eastAsia="Blackbaud Sans Light" w:hAnsi="Blackbaud Sans Light" w:cs="Blackbaud Sans Light"/>
          <w:color w:val="000000"/>
          <w:sz w:val="22"/>
          <w:szCs w:val="22"/>
        </w:rPr>
        <w:t>Dear Parent or Guardian:</w:t>
      </w:r>
    </w:p>
    <w:p w:rsidR="00BC02C9" w:rsidRDefault="003A44EF">
      <w:pPr>
        <w:pBdr>
          <w:top w:val="nil"/>
          <w:left w:val="nil"/>
          <w:bottom w:val="nil"/>
          <w:right w:val="nil"/>
          <w:between w:val="nil"/>
        </w:pBdr>
        <w:spacing w:after="120"/>
        <w:rPr>
          <w:rFonts w:ascii="Blackbaud Sans Light" w:eastAsia="Blackbaud Sans Light" w:hAnsi="Blackbaud Sans Light" w:cs="Blackbaud Sans Light"/>
          <w:sz w:val="22"/>
          <w:szCs w:val="22"/>
        </w:rPr>
      </w:pPr>
      <w:r>
        <w:rPr>
          <w:rFonts w:ascii="Blackbaud Sans Light" w:eastAsia="Blackbaud Sans Light" w:hAnsi="Blackbaud Sans Light" w:cs="Blackbaud Sans Light"/>
          <w:sz w:val="22"/>
          <w:szCs w:val="22"/>
        </w:rPr>
        <w:t>Salem Lutheran</w:t>
      </w:r>
      <w:r>
        <w:rPr>
          <w:rFonts w:ascii="Blackbaud Sans Light" w:eastAsia="Blackbaud Sans Light" w:hAnsi="Blackbaud Sans Light" w:cs="Blackbaud Sans Light"/>
          <w:b/>
          <w:color w:val="FF0000"/>
          <w:sz w:val="22"/>
          <w:szCs w:val="22"/>
        </w:rPr>
        <w:t xml:space="preserve"> </w:t>
      </w:r>
      <w:r>
        <w:rPr>
          <w:rFonts w:ascii="Blackbaud Sans Light" w:eastAsia="Blackbaud Sans Light" w:hAnsi="Blackbaud Sans Light" w:cs="Blackbaud Sans Light"/>
          <w:color w:val="000000"/>
          <w:sz w:val="22"/>
          <w:szCs w:val="22"/>
        </w:rPr>
        <w:t xml:space="preserve">has </w:t>
      </w:r>
      <w:proofErr w:type="gramStart"/>
      <w:r>
        <w:rPr>
          <w:rFonts w:ascii="Blackbaud Sans Light" w:eastAsia="Blackbaud Sans Light" w:hAnsi="Blackbaud Sans Light" w:cs="Blackbaud Sans Light"/>
          <w:color w:val="000000"/>
          <w:sz w:val="22"/>
          <w:szCs w:val="22"/>
        </w:rPr>
        <w:t>partnered</w:t>
      </w:r>
      <w:proofErr w:type="gramEnd"/>
      <w:r>
        <w:rPr>
          <w:rFonts w:ascii="Blackbaud Sans Light" w:eastAsia="Blackbaud Sans Light" w:hAnsi="Blackbaud Sans Light" w:cs="Blackbaud Sans Light"/>
          <w:color w:val="000000"/>
          <w:sz w:val="22"/>
          <w:szCs w:val="22"/>
        </w:rPr>
        <w:t xml:space="preserve"> with </w:t>
      </w:r>
      <w:proofErr w:type="spellStart"/>
      <w:r>
        <w:rPr>
          <w:rFonts w:ascii="Blackbaud Sans Light" w:eastAsia="Blackbaud Sans Light" w:hAnsi="Blackbaud Sans Light" w:cs="Blackbaud Sans Light"/>
          <w:color w:val="000000"/>
          <w:sz w:val="22"/>
          <w:szCs w:val="22"/>
        </w:rPr>
        <w:t>Blackbaud</w:t>
      </w:r>
      <w:proofErr w:type="spellEnd"/>
      <w:r>
        <w:rPr>
          <w:rFonts w:ascii="Blackbaud Sans Light" w:eastAsia="Blackbaud Sans Light" w:hAnsi="Blackbaud Sans Light" w:cs="Blackbaud Sans Light"/>
          <w:color w:val="000000"/>
          <w:sz w:val="22"/>
          <w:szCs w:val="22"/>
        </w:rPr>
        <w:t xml:space="preserve"> Tuition Management to service your tuition account.  They have provided basic demographic information to Tuition Management.  Please complete the enrollment process by following the instructions below.  Please do this before </w:t>
      </w:r>
      <w:r>
        <w:rPr>
          <w:rFonts w:ascii="Blackbaud Sans Light" w:eastAsia="Blackbaud Sans Light" w:hAnsi="Blackbaud Sans Light" w:cs="Blackbaud Sans Light"/>
          <w:sz w:val="22"/>
          <w:szCs w:val="22"/>
        </w:rPr>
        <w:t>Ma</w:t>
      </w:r>
      <w:r>
        <w:rPr>
          <w:rFonts w:ascii="Blackbaud Sans Light" w:eastAsia="Blackbaud Sans Light" w:hAnsi="Blackbaud Sans Light" w:cs="Blackbaud Sans Light"/>
          <w:sz w:val="22"/>
          <w:szCs w:val="22"/>
        </w:rPr>
        <w:t>rch 31</w:t>
      </w:r>
      <w:r>
        <w:rPr>
          <w:rFonts w:ascii="Blackbaud Sans Light" w:eastAsia="Blackbaud Sans Light" w:hAnsi="Blackbaud Sans Light" w:cs="Blackbaud Sans Light"/>
          <w:sz w:val="22"/>
          <w:szCs w:val="22"/>
        </w:rPr>
        <w:t xml:space="preserve">. </w:t>
      </w:r>
    </w:p>
    <w:p w:rsidR="00BC02C9" w:rsidRDefault="003A44EF">
      <w:pPr>
        <w:numPr>
          <w:ilvl w:val="0"/>
          <w:numId w:val="1"/>
        </w:numPr>
        <w:pBdr>
          <w:top w:val="nil"/>
          <w:left w:val="nil"/>
          <w:bottom w:val="nil"/>
          <w:right w:val="nil"/>
          <w:between w:val="nil"/>
        </w:pBdr>
        <w:spacing w:after="120"/>
        <w:ind w:left="0"/>
        <w:rPr>
          <w:rFonts w:ascii="Blackbaud Sans Light" w:eastAsia="Blackbaud Sans Light" w:hAnsi="Blackbaud Sans Light" w:cs="Blackbaud Sans Light"/>
          <w:color w:val="000000"/>
          <w:sz w:val="22"/>
          <w:szCs w:val="22"/>
        </w:rPr>
      </w:pPr>
      <w:r>
        <w:rPr>
          <w:rFonts w:ascii="Blackbaud Sans Light" w:eastAsia="Blackbaud Sans Light" w:hAnsi="Blackbaud Sans Light" w:cs="Blackbaud Sans Light"/>
          <w:b/>
          <w:color w:val="000000"/>
          <w:sz w:val="22"/>
          <w:szCs w:val="22"/>
        </w:rPr>
        <w:t xml:space="preserve">Online Enrollment </w:t>
      </w:r>
    </w:p>
    <w:p w:rsidR="00BC02C9" w:rsidRDefault="003A44EF">
      <w:pPr>
        <w:pBdr>
          <w:top w:val="nil"/>
          <w:left w:val="nil"/>
          <w:bottom w:val="nil"/>
          <w:right w:val="nil"/>
          <w:between w:val="nil"/>
        </w:pBdr>
        <w:spacing w:after="120"/>
        <w:rPr>
          <w:rFonts w:ascii="Blackbaud Sans Light" w:eastAsia="Blackbaud Sans Light" w:hAnsi="Blackbaud Sans Light" w:cs="Blackbaud Sans Light"/>
          <w:color w:val="000000"/>
          <w:sz w:val="22"/>
          <w:szCs w:val="22"/>
        </w:rPr>
      </w:pPr>
      <w:r>
        <w:rPr>
          <w:rFonts w:ascii="Blackbaud Sans Light" w:eastAsia="Blackbaud Sans Light" w:hAnsi="Blackbaud Sans Light" w:cs="Blackbaud Sans Light"/>
          <w:color w:val="000000"/>
          <w:sz w:val="22"/>
          <w:szCs w:val="22"/>
        </w:rPr>
        <w:t xml:space="preserve">Soon, Tuition Management will send you an email to enroll online.  </w:t>
      </w:r>
    </w:p>
    <w:p w:rsidR="00BC02C9" w:rsidRDefault="003A44EF">
      <w:pPr>
        <w:pBdr>
          <w:top w:val="nil"/>
          <w:left w:val="nil"/>
          <w:bottom w:val="nil"/>
          <w:right w:val="nil"/>
          <w:between w:val="nil"/>
        </w:pBdr>
        <w:spacing w:after="120"/>
        <w:rPr>
          <w:rFonts w:ascii="Blackbaud Sans Light" w:eastAsia="Blackbaud Sans Light" w:hAnsi="Blackbaud Sans Light" w:cs="Blackbaud Sans Light"/>
          <w:color w:val="000000"/>
          <w:sz w:val="22"/>
          <w:szCs w:val="22"/>
        </w:rPr>
      </w:pPr>
      <w:r>
        <w:rPr>
          <w:rFonts w:ascii="Blackbaud Sans Light" w:eastAsia="Blackbaud Sans Light" w:hAnsi="Blackbaud Sans Light" w:cs="Blackbaud Sans Light"/>
          <w:color w:val="000000"/>
          <w:sz w:val="22"/>
          <w:szCs w:val="22"/>
        </w:rPr>
        <w:t xml:space="preserve">We recommend you add Tuition Management to your safe contacts, so future emails do not go to your spam file.   </w:t>
      </w:r>
    </w:p>
    <w:p w:rsidR="00BC02C9" w:rsidRDefault="003A44EF">
      <w:pPr>
        <w:pBdr>
          <w:top w:val="nil"/>
          <w:left w:val="nil"/>
          <w:bottom w:val="nil"/>
          <w:right w:val="nil"/>
          <w:between w:val="nil"/>
        </w:pBdr>
        <w:spacing w:after="120"/>
        <w:rPr>
          <w:rFonts w:ascii="Blackbaud Sans Light" w:eastAsia="Blackbaud Sans Light" w:hAnsi="Blackbaud Sans Light" w:cs="Blackbaud Sans Light"/>
          <w:i/>
          <w:color w:val="000000"/>
          <w:sz w:val="22"/>
          <w:szCs w:val="22"/>
        </w:rPr>
      </w:pPr>
      <w:r>
        <w:rPr>
          <w:rFonts w:ascii="Blackbaud Sans Light" w:eastAsia="Blackbaud Sans Light" w:hAnsi="Blackbaud Sans Light" w:cs="Blackbaud Sans Light"/>
          <w:color w:val="000000"/>
          <w:sz w:val="22"/>
          <w:szCs w:val="22"/>
        </w:rPr>
        <w:t>The email will be:</w:t>
      </w:r>
    </w:p>
    <w:tbl>
      <w:tblPr>
        <w:tblStyle w:val="a"/>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0"/>
      </w:tblGrid>
      <w:tr w:rsidR="00BC02C9">
        <w:tc>
          <w:tcPr>
            <w:tcW w:w="9890" w:type="dxa"/>
          </w:tcPr>
          <w:p w:rsidR="00BC02C9" w:rsidRDefault="003A44EF">
            <w:pPr>
              <w:pBdr>
                <w:top w:val="nil"/>
                <w:left w:val="nil"/>
                <w:bottom w:val="nil"/>
                <w:right w:val="nil"/>
                <w:between w:val="nil"/>
              </w:pBdr>
              <w:spacing w:after="120"/>
              <w:rPr>
                <w:rFonts w:ascii="Blackbaud Sans Light" w:eastAsia="Blackbaud Sans Light" w:hAnsi="Blackbaud Sans Light" w:cs="Blackbaud Sans Light"/>
                <w:color w:val="000000"/>
                <w:sz w:val="22"/>
                <w:szCs w:val="22"/>
              </w:rPr>
            </w:pPr>
            <w:r>
              <w:rPr>
                <w:rFonts w:ascii="Blackbaud Sans Light" w:eastAsia="Blackbaud Sans Light" w:hAnsi="Blackbaud Sans Light" w:cs="Blackbaud Sans Light"/>
                <w:color w:val="000000"/>
                <w:sz w:val="22"/>
                <w:szCs w:val="22"/>
              </w:rPr>
              <w:t xml:space="preserve">From: </w:t>
            </w:r>
            <w:hyperlink r:id="rId8">
              <w:r>
                <w:rPr>
                  <w:rFonts w:ascii="Blackbaud Sans Light" w:eastAsia="Blackbaud Sans Light" w:hAnsi="Blackbaud Sans Light" w:cs="Blackbaud Sans Light"/>
                  <w:color w:val="0000FF"/>
                  <w:sz w:val="22"/>
                  <w:szCs w:val="22"/>
                  <w:u w:val="single"/>
                </w:rPr>
                <w:t>customerservicemessages@blackbaud.school</w:t>
              </w:r>
            </w:hyperlink>
            <w:r>
              <w:rPr>
                <w:rFonts w:ascii="Blackbaud Sans Light" w:eastAsia="Blackbaud Sans Light" w:hAnsi="Blackbaud Sans Light" w:cs="Blackbaud Sans Light"/>
                <w:color w:val="000000"/>
                <w:sz w:val="22"/>
                <w:szCs w:val="22"/>
              </w:rPr>
              <w:t xml:space="preserve">.  </w:t>
            </w:r>
          </w:p>
          <w:p w:rsidR="00BC02C9" w:rsidRDefault="003A44EF">
            <w:pPr>
              <w:spacing w:after="120"/>
              <w:rPr>
                <w:rFonts w:ascii="Blackbaud Sans Light" w:eastAsia="Blackbaud Sans Light" w:hAnsi="Blackbaud Sans Light" w:cs="Blackbaud Sans Light"/>
                <w:sz w:val="22"/>
                <w:szCs w:val="22"/>
              </w:rPr>
            </w:pPr>
            <w:r>
              <w:rPr>
                <w:rFonts w:ascii="Blackbaud Sans Light" w:eastAsia="Blackbaud Sans Light" w:hAnsi="Blackbaud Sans Light" w:cs="Blackbaud Sans Light"/>
                <w:sz w:val="22"/>
                <w:szCs w:val="22"/>
              </w:rPr>
              <w:t xml:space="preserve">Subject:  </w:t>
            </w:r>
            <w:r>
              <w:rPr>
                <w:rFonts w:ascii="Blackbaud Sans Light" w:eastAsia="Blackbaud Sans Light" w:hAnsi="Blackbaud Sans Light" w:cs="Blackbaud Sans Light"/>
                <w:i/>
                <w:sz w:val="22"/>
                <w:szCs w:val="22"/>
              </w:rPr>
              <w:t xml:space="preserve">School Name: Setting up your account with </w:t>
            </w:r>
            <w:proofErr w:type="spellStart"/>
            <w:r>
              <w:rPr>
                <w:rFonts w:ascii="Blackbaud Sans Light" w:eastAsia="Blackbaud Sans Light" w:hAnsi="Blackbaud Sans Light" w:cs="Blackbaud Sans Light"/>
                <w:i/>
                <w:sz w:val="22"/>
                <w:szCs w:val="22"/>
              </w:rPr>
              <w:t>Blackbaud</w:t>
            </w:r>
            <w:proofErr w:type="spellEnd"/>
            <w:r>
              <w:rPr>
                <w:rFonts w:ascii="Blackbaud Sans Light" w:eastAsia="Blackbaud Sans Light" w:hAnsi="Blackbaud Sans Light" w:cs="Blackbaud Sans Light"/>
                <w:i/>
                <w:sz w:val="22"/>
                <w:szCs w:val="22"/>
              </w:rPr>
              <w:t xml:space="preserve"> Tuition Management</w:t>
            </w:r>
          </w:p>
        </w:tc>
      </w:tr>
      <w:tr w:rsidR="00BC02C9">
        <w:tc>
          <w:tcPr>
            <w:tcW w:w="9890" w:type="dxa"/>
          </w:tcPr>
          <w:p w:rsidR="00BC02C9" w:rsidRDefault="003A44EF">
            <w:pPr>
              <w:spacing w:after="120"/>
              <w:rPr>
                <w:rFonts w:ascii="Blackbaud Sans Light" w:eastAsia="Blackbaud Sans Light" w:hAnsi="Blackbaud Sans Light" w:cs="Blackbaud Sans Light"/>
                <w:sz w:val="22"/>
                <w:szCs w:val="22"/>
              </w:rPr>
            </w:pPr>
            <w:r>
              <w:rPr>
                <w:rFonts w:ascii="Blackbaud Sans Light" w:eastAsia="Blackbaud Sans Light" w:hAnsi="Blackbaud Sans Light" w:cs="Blackbaud Sans Light"/>
                <w:sz w:val="22"/>
                <w:szCs w:val="22"/>
              </w:rPr>
              <w:t xml:space="preserve">Dear Parent or Guardian: </w:t>
            </w:r>
          </w:p>
          <w:p w:rsidR="00BC02C9" w:rsidRDefault="003A44EF">
            <w:pPr>
              <w:spacing w:after="120"/>
              <w:rPr>
                <w:rFonts w:ascii="Blackbaud Sans Light" w:eastAsia="Blackbaud Sans Light" w:hAnsi="Blackbaud Sans Light" w:cs="Blackbaud Sans Light"/>
              </w:rPr>
            </w:pPr>
            <w:r>
              <w:rPr>
                <w:rFonts w:ascii="Blackbaud Sans Light" w:eastAsia="Blackbaud Sans Light" w:hAnsi="Blackbaud Sans Light" w:cs="Blackbaud Sans Light"/>
                <w:sz w:val="22"/>
                <w:szCs w:val="22"/>
              </w:rPr>
              <w:t>We are pleased to introduce the tuition management service that Salem</w:t>
            </w:r>
            <w:r>
              <w:rPr>
                <w:rFonts w:ascii="Blackbaud Sans Light" w:eastAsia="Blackbaud Sans Light" w:hAnsi="Blackbaud Sans Light" w:cs="Blackbaud Sans Light"/>
                <w:color w:val="FF0000"/>
                <w:sz w:val="22"/>
                <w:szCs w:val="22"/>
              </w:rPr>
              <w:t xml:space="preserve"> </w:t>
            </w:r>
            <w:r>
              <w:rPr>
                <w:rFonts w:ascii="Blackbaud Sans Light" w:eastAsia="Blackbaud Sans Light" w:hAnsi="Blackbaud Sans Light" w:cs="Blackbaud Sans Light"/>
                <w:sz w:val="22"/>
                <w:szCs w:val="22"/>
              </w:rPr>
              <w:t xml:space="preserve">now offers through </w:t>
            </w:r>
            <w:proofErr w:type="spellStart"/>
            <w:r>
              <w:rPr>
                <w:rFonts w:ascii="Blackbaud Sans Light" w:eastAsia="Blackbaud Sans Light" w:hAnsi="Blackbaud Sans Light" w:cs="Blackbaud Sans Light"/>
                <w:sz w:val="22"/>
                <w:szCs w:val="22"/>
              </w:rPr>
              <w:t>Blackbaud</w:t>
            </w:r>
            <w:proofErr w:type="spellEnd"/>
            <w:r>
              <w:rPr>
                <w:rFonts w:ascii="Blackbaud Sans Light" w:eastAsia="Blackbaud Sans Light" w:hAnsi="Blackbaud Sans Light" w:cs="Blackbaud Sans Light"/>
                <w:sz w:val="22"/>
                <w:szCs w:val="22"/>
              </w:rPr>
              <w:t>.  Your school recently provided us with information in order to set up a Tuition Management account.</w:t>
            </w:r>
          </w:p>
          <w:p w:rsidR="00BC02C9" w:rsidRDefault="003A44EF">
            <w:pPr>
              <w:spacing w:after="120"/>
              <w:rPr>
                <w:rFonts w:ascii="Blackbaud Sans Light" w:eastAsia="Blackbaud Sans Light" w:hAnsi="Blackbaud Sans Light" w:cs="Blackbaud Sans Light"/>
                <w:b/>
              </w:rPr>
            </w:pPr>
            <w:r>
              <w:rPr>
                <w:rFonts w:ascii="Blackbaud Sans Light" w:eastAsia="Blackbaud Sans Light" w:hAnsi="Blackbaud Sans Light" w:cs="Blackbaud Sans Light"/>
                <w:b/>
                <w:sz w:val="22"/>
                <w:szCs w:val="22"/>
              </w:rPr>
              <w:t xml:space="preserve">To complete your Tuition Management enrollment, </w:t>
            </w:r>
            <w:hyperlink r:id="rId9">
              <w:r>
                <w:rPr>
                  <w:rFonts w:ascii="Blackbaud Sans Light" w:eastAsia="Blackbaud Sans Light" w:hAnsi="Blackbaud Sans Light" w:cs="Blackbaud Sans Light"/>
                  <w:b/>
                  <w:color w:val="0000FF"/>
                  <w:sz w:val="22"/>
                  <w:szCs w:val="22"/>
                  <w:u w:val="single"/>
                </w:rPr>
                <w:t>please click here to visit our website</w:t>
              </w:r>
            </w:hyperlink>
            <w:r>
              <w:rPr>
                <w:rFonts w:ascii="Blackbaud Sans Light" w:eastAsia="Blackbaud Sans Light" w:hAnsi="Blackbaud Sans Light" w:cs="Blackbaud Sans Light"/>
                <w:b/>
                <w:color w:val="0033CC"/>
                <w:sz w:val="22"/>
                <w:szCs w:val="22"/>
                <w:u w:val="single"/>
              </w:rPr>
              <w:t>.</w:t>
            </w:r>
          </w:p>
          <w:tbl>
            <w:tblPr>
              <w:tblStyle w:val="a0"/>
              <w:tblW w:w="9349" w:type="dxa"/>
              <w:tblLayout w:type="fixed"/>
              <w:tblLook w:val="0400" w:firstRow="0" w:lastRow="0" w:firstColumn="0" w:lastColumn="0" w:noHBand="0" w:noVBand="1"/>
            </w:tblPr>
            <w:tblGrid>
              <w:gridCol w:w="9349"/>
            </w:tblGrid>
            <w:tr w:rsidR="00BC02C9">
              <w:tc>
                <w:tcPr>
                  <w:tcW w:w="9349" w:type="dxa"/>
                  <w:vAlign w:val="center"/>
                </w:tcPr>
                <w:p w:rsidR="00BC02C9" w:rsidRDefault="003A44EF">
                  <w:pPr>
                    <w:spacing w:after="120"/>
                    <w:rPr>
                      <w:rFonts w:ascii="Blackbaud Sans Light" w:eastAsia="Blackbaud Sans Light" w:hAnsi="Blackbaud Sans Light" w:cs="Blackbaud Sans Light"/>
                    </w:rPr>
                  </w:pPr>
                  <w:r>
                    <w:rPr>
                      <w:rFonts w:ascii="Blackbaud Sans Light" w:eastAsia="Blackbaud Sans Light" w:hAnsi="Blackbaud Sans Light" w:cs="Blackbaud Sans Light"/>
                      <w:sz w:val="22"/>
                      <w:szCs w:val="22"/>
                    </w:rPr>
                    <w:t>When your enrollment is complete, you will receive a confirmation email from Tuition Management.</w:t>
                  </w:r>
                </w:p>
              </w:tc>
            </w:tr>
            <w:tr w:rsidR="00BC02C9">
              <w:tc>
                <w:tcPr>
                  <w:tcW w:w="9349" w:type="dxa"/>
                  <w:vAlign w:val="center"/>
                </w:tcPr>
                <w:p w:rsidR="00BC02C9" w:rsidRDefault="003A44EF">
                  <w:pPr>
                    <w:spacing w:after="120"/>
                    <w:rPr>
                      <w:rFonts w:ascii="Blackbaud Sans Light" w:eastAsia="Blackbaud Sans Light" w:hAnsi="Blackbaud Sans Light" w:cs="Blackbaud Sans Light"/>
                      <w:sz w:val="22"/>
                      <w:szCs w:val="22"/>
                    </w:rPr>
                  </w:pPr>
                  <w:r>
                    <w:rPr>
                      <w:rFonts w:ascii="Blackbaud Sans Light" w:eastAsia="Blackbaud Sans Light" w:hAnsi="Blackbaud Sans Light" w:cs="Blackbaud Sans Light"/>
                      <w:sz w:val="22"/>
                      <w:szCs w:val="22"/>
                    </w:rPr>
                    <w:t>If you have any questions regarding this process, please contact our Parent Help Center at (888) 868-8828.</w:t>
                  </w:r>
                </w:p>
                <w:p w:rsidR="00BC02C9" w:rsidRDefault="003A44EF">
                  <w:pPr>
                    <w:spacing w:after="120"/>
                    <w:rPr>
                      <w:rFonts w:ascii="Blackbaud Sans Light" w:eastAsia="Blackbaud Sans Light" w:hAnsi="Blackbaud Sans Light" w:cs="Blackbaud Sans Light"/>
                      <w:sz w:val="22"/>
                      <w:szCs w:val="22"/>
                    </w:rPr>
                  </w:pPr>
                  <w:r>
                    <w:rPr>
                      <w:rFonts w:ascii="Blackbaud Sans Light" w:eastAsia="Blackbaud Sans Light" w:hAnsi="Blackbaud Sans Light" w:cs="Blackbaud Sans Light"/>
                      <w:sz w:val="22"/>
                      <w:szCs w:val="22"/>
                    </w:rPr>
                    <w:t>Sincerely,</w:t>
                  </w:r>
                </w:p>
                <w:p w:rsidR="00BC02C9" w:rsidRDefault="003A44EF">
                  <w:pPr>
                    <w:spacing w:after="120"/>
                    <w:rPr>
                      <w:rFonts w:ascii="Blackbaud Sans Light" w:eastAsia="Blackbaud Sans Light" w:hAnsi="Blackbaud Sans Light" w:cs="Blackbaud Sans Light"/>
                      <w:sz w:val="22"/>
                      <w:szCs w:val="22"/>
                    </w:rPr>
                  </w:pPr>
                  <w:proofErr w:type="spellStart"/>
                  <w:r>
                    <w:rPr>
                      <w:rFonts w:ascii="Blackbaud Sans Light" w:eastAsia="Blackbaud Sans Light" w:hAnsi="Blackbaud Sans Light" w:cs="Blackbaud Sans Light"/>
                    </w:rPr>
                    <w:t>Blackbaud</w:t>
                  </w:r>
                  <w:proofErr w:type="spellEnd"/>
                  <w:r>
                    <w:rPr>
                      <w:rFonts w:ascii="Blackbaud Sans Light" w:eastAsia="Blackbaud Sans Light" w:hAnsi="Blackbaud Sans Light" w:cs="Blackbaud Sans Light"/>
                    </w:rPr>
                    <w:t xml:space="preserve"> Tuition Management</w:t>
                  </w:r>
                </w:p>
              </w:tc>
            </w:tr>
          </w:tbl>
          <w:p w:rsidR="00BC02C9" w:rsidRDefault="00BC02C9">
            <w:pPr>
              <w:spacing w:after="120"/>
              <w:jc w:val="center"/>
              <w:rPr>
                <w:rFonts w:ascii="Blackbaud Sans Light" w:eastAsia="Blackbaud Sans Light" w:hAnsi="Blackbaud Sans Light" w:cs="Blackbaud Sans Light"/>
              </w:rPr>
            </w:pPr>
          </w:p>
        </w:tc>
      </w:tr>
    </w:tbl>
    <w:p w:rsidR="00BC02C9" w:rsidRDefault="00BC02C9">
      <w:pPr>
        <w:pBdr>
          <w:top w:val="nil"/>
          <w:left w:val="nil"/>
          <w:bottom w:val="nil"/>
          <w:right w:val="nil"/>
          <w:between w:val="nil"/>
        </w:pBdr>
        <w:spacing w:after="120"/>
        <w:rPr>
          <w:rFonts w:ascii="Blackbaud Sans Light" w:eastAsia="Blackbaud Sans Light" w:hAnsi="Blackbaud Sans Light" w:cs="Blackbaud Sans Light"/>
          <w:color w:val="000000"/>
          <w:sz w:val="22"/>
          <w:szCs w:val="22"/>
        </w:rPr>
      </w:pPr>
    </w:p>
    <w:p w:rsidR="00BC02C9" w:rsidRDefault="003A44EF">
      <w:pPr>
        <w:numPr>
          <w:ilvl w:val="0"/>
          <w:numId w:val="1"/>
        </w:numPr>
        <w:pBdr>
          <w:top w:val="nil"/>
          <w:left w:val="nil"/>
          <w:bottom w:val="nil"/>
          <w:right w:val="nil"/>
          <w:between w:val="nil"/>
        </w:pBdr>
        <w:spacing w:after="120"/>
        <w:ind w:left="0"/>
        <w:rPr>
          <w:rFonts w:ascii="Blackbaud Sans Light" w:eastAsia="Blackbaud Sans Light" w:hAnsi="Blackbaud Sans Light" w:cs="Blackbaud Sans Light"/>
          <w:color w:val="000000"/>
          <w:sz w:val="22"/>
          <w:szCs w:val="22"/>
        </w:rPr>
      </w:pPr>
      <w:r>
        <w:rPr>
          <w:rFonts w:ascii="Blackbaud Sans Light" w:eastAsia="Blackbaud Sans Light" w:hAnsi="Blackbaud Sans Light" w:cs="Blackbaud Sans Light"/>
          <w:b/>
          <w:color w:val="000000"/>
          <w:sz w:val="22"/>
          <w:szCs w:val="22"/>
        </w:rPr>
        <w:t xml:space="preserve">Registration </w:t>
      </w:r>
    </w:p>
    <w:p w:rsidR="00BC02C9" w:rsidRDefault="003A44EF">
      <w:pPr>
        <w:pBdr>
          <w:top w:val="nil"/>
          <w:left w:val="nil"/>
          <w:bottom w:val="nil"/>
          <w:right w:val="nil"/>
          <w:between w:val="nil"/>
        </w:pBdr>
        <w:spacing w:after="120"/>
        <w:rPr>
          <w:rFonts w:ascii="Blackbaud Sans Light" w:eastAsia="Blackbaud Sans Light" w:hAnsi="Blackbaud Sans Light" w:cs="Blackbaud Sans Light"/>
          <w:color w:val="000000"/>
          <w:sz w:val="22"/>
          <w:szCs w:val="22"/>
        </w:rPr>
      </w:pPr>
      <w:r>
        <w:rPr>
          <w:rFonts w:ascii="Blackbaud Sans Light" w:eastAsia="Blackbaud Sans Light" w:hAnsi="Blackbaud Sans Light" w:cs="Blackbaud Sans Light"/>
          <w:color w:val="000000"/>
          <w:sz w:val="22"/>
          <w:szCs w:val="22"/>
        </w:rPr>
        <w:t>When you receive the email, use the unique link within the email to go to the enrollment page.</w:t>
      </w:r>
    </w:p>
    <w:p w:rsidR="00BC02C9" w:rsidRDefault="003A44EF">
      <w:pPr>
        <w:numPr>
          <w:ilvl w:val="0"/>
          <w:numId w:val="1"/>
        </w:numPr>
        <w:pBdr>
          <w:top w:val="nil"/>
          <w:left w:val="nil"/>
          <w:bottom w:val="nil"/>
          <w:right w:val="nil"/>
          <w:between w:val="nil"/>
        </w:pBdr>
        <w:spacing w:after="120"/>
        <w:ind w:left="0"/>
        <w:rPr>
          <w:rFonts w:ascii="Blackbaud Sans Light" w:eastAsia="Blackbaud Sans Light" w:hAnsi="Blackbaud Sans Light" w:cs="Blackbaud Sans Light"/>
          <w:color w:val="000000"/>
          <w:sz w:val="22"/>
          <w:szCs w:val="22"/>
        </w:rPr>
      </w:pPr>
      <w:r>
        <w:rPr>
          <w:rFonts w:ascii="Blackbaud Sans Light" w:eastAsia="Blackbaud Sans Light" w:hAnsi="Blackbaud Sans Light" w:cs="Blackbaud Sans Light"/>
          <w:b/>
          <w:color w:val="000000"/>
          <w:sz w:val="22"/>
          <w:szCs w:val="22"/>
        </w:rPr>
        <w:t>Section 1 – Who will pay?</w:t>
      </w:r>
    </w:p>
    <w:p w:rsidR="00BC02C9" w:rsidRDefault="003A44EF">
      <w:pPr>
        <w:spacing w:after="120"/>
        <w:rPr>
          <w:rFonts w:ascii="Blackbaud Sans Light" w:eastAsia="Blackbaud Sans Light" w:hAnsi="Blackbaud Sans Light" w:cs="Blackbaud Sans Light"/>
        </w:rPr>
      </w:pPr>
      <w:r>
        <w:rPr>
          <w:rFonts w:ascii="Blackbaud Sans Light" w:eastAsia="Blackbaud Sans Light" w:hAnsi="Blackbaud Sans Light" w:cs="Blackbaud Sans Light"/>
        </w:rPr>
        <w:t xml:space="preserve">Review the parent, guardian, or </w:t>
      </w:r>
      <w:proofErr w:type="spellStart"/>
      <w:r>
        <w:rPr>
          <w:rFonts w:ascii="Blackbaud Sans Light" w:eastAsia="Blackbaud Sans Light" w:hAnsi="Blackbaud Sans Light" w:cs="Blackbaud Sans Light"/>
        </w:rPr>
        <w:t>billpayer’s</w:t>
      </w:r>
      <w:proofErr w:type="spellEnd"/>
      <w:r>
        <w:rPr>
          <w:rFonts w:ascii="Blackbaud Sans Light" w:eastAsia="Blackbaud Sans Light" w:hAnsi="Blackbaud Sans Light" w:cs="Blackbaud Sans Light"/>
        </w:rPr>
        <w:t xml:space="preserve"> contact information.</w:t>
      </w:r>
    </w:p>
    <w:p w:rsidR="00BC02C9" w:rsidRDefault="003A44EF">
      <w:pPr>
        <w:spacing w:after="120"/>
        <w:rPr>
          <w:rFonts w:ascii="Blackbaud Sans Light" w:eastAsia="Blackbaud Sans Light" w:hAnsi="Blackbaud Sans Light" w:cs="Blackbaud Sans Light"/>
        </w:rPr>
      </w:pPr>
      <w:r>
        <w:rPr>
          <w:rFonts w:ascii="Blackbaud Sans Light" w:eastAsia="Blackbaud Sans Light" w:hAnsi="Blackbaud Sans Light" w:cs="Blackbaud Sans Light"/>
        </w:rPr>
        <w:t xml:space="preserve">Please include BOTH parents or anyone who may call about the account. </w:t>
      </w:r>
      <w:r>
        <w:rPr>
          <w:rFonts w:ascii="Blackbaud Sans Light" w:eastAsia="Blackbaud Sans Light" w:hAnsi="Blackbaud Sans Light" w:cs="Blackbaud Sans Light"/>
        </w:rPr>
        <w:t xml:space="preserve">Our Parent Help Center is only able to speak about the account with the individuals who </w:t>
      </w:r>
      <w:proofErr w:type="gramStart"/>
      <w:r>
        <w:rPr>
          <w:rFonts w:ascii="Blackbaud Sans Light" w:eastAsia="Blackbaud Sans Light" w:hAnsi="Blackbaud Sans Light" w:cs="Blackbaud Sans Light"/>
        </w:rPr>
        <w:t>are listed</w:t>
      </w:r>
      <w:proofErr w:type="gramEnd"/>
      <w:r>
        <w:rPr>
          <w:rFonts w:ascii="Blackbaud Sans Light" w:eastAsia="Blackbaud Sans Light" w:hAnsi="Blackbaud Sans Light" w:cs="Blackbaud Sans Light"/>
        </w:rPr>
        <w:t>.</w:t>
      </w:r>
    </w:p>
    <w:p w:rsidR="00BC02C9" w:rsidRDefault="003A44EF">
      <w:pPr>
        <w:spacing w:after="120"/>
        <w:rPr>
          <w:rFonts w:ascii="Blackbaud Sans Light" w:eastAsia="Blackbaud Sans Light" w:hAnsi="Blackbaud Sans Light" w:cs="Blackbaud Sans Light"/>
        </w:rPr>
      </w:pPr>
      <w:r>
        <w:rPr>
          <w:rFonts w:ascii="Blackbaud Sans Light" w:eastAsia="Blackbaud Sans Light" w:hAnsi="Blackbaud Sans Light" w:cs="Blackbaud Sans Light"/>
        </w:rPr>
        <w:t>Please verify your mobile number and email address. We regularly communicate important information about your account via text message and email.</w:t>
      </w:r>
    </w:p>
    <w:p w:rsidR="00BC02C9" w:rsidRDefault="003A44EF">
      <w:pPr>
        <w:numPr>
          <w:ilvl w:val="0"/>
          <w:numId w:val="1"/>
        </w:numPr>
        <w:pBdr>
          <w:top w:val="nil"/>
          <w:left w:val="nil"/>
          <w:bottom w:val="nil"/>
          <w:right w:val="nil"/>
          <w:between w:val="nil"/>
        </w:pBdr>
        <w:spacing w:after="120"/>
        <w:ind w:left="0"/>
        <w:rPr>
          <w:rFonts w:ascii="Blackbaud Sans Light" w:eastAsia="Blackbaud Sans Light" w:hAnsi="Blackbaud Sans Light" w:cs="Blackbaud Sans Light"/>
          <w:color w:val="000000"/>
          <w:sz w:val="22"/>
          <w:szCs w:val="22"/>
        </w:rPr>
      </w:pPr>
      <w:r>
        <w:rPr>
          <w:rFonts w:ascii="Blackbaud Sans Light" w:eastAsia="Blackbaud Sans Light" w:hAnsi="Blackbaud Sans Light" w:cs="Blackbaud Sans Light"/>
          <w:b/>
          <w:color w:val="000000"/>
          <w:sz w:val="22"/>
          <w:szCs w:val="22"/>
        </w:rPr>
        <w:t xml:space="preserve">Section </w:t>
      </w:r>
      <w:proofErr w:type="gramStart"/>
      <w:r>
        <w:rPr>
          <w:rFonts w:ascii="Blackbaud Sans Light" w:eastAsia="Blackbaud Sans Light" w:hAnsi="Blackbaud Sans Light" w:cs="Blackbaud Sans Light"/>
          <w:b/>
          <w:color w:val="000000"/>
          <w:sz w:val="22"/>
          <w:szCs w:val="22"/>
        </w:rPr>
        <w:t>2</w:t>
      </w:r>
      <w:proofErr w:type="gramEnd"/>
      <w:r>
        <w:rPr>
          <w:rFonts w:ascii="Blackbaud Sans Light" w:eastAsia="Blackbaud Sans Light" w:hAnsi="Blackbaud Sans Light" w:cs="Blackbaud Sans Light"/>
          <w:b/>
          <w:color w:val="000000"/>
          <w:sz w:val="22"/>
          <w:szCs w:val="22"/>
        </w:rPr>
        <w:t xml:space="preserve"> – Who will attend?</w:t>
      </w:r>
    </w:p>
    <w:p w:rsidR="00BC02C9" w:rsidRDefault="003A44EF">
      <w:pPr>
        <w:spacing w:after="120"/>
        <w:rPr>
          <w:rFonts w:ascii="Blackbaud Sans Light" w:eastAsia="Blackbaud Sans Light" w:hAnsi="Blackbaud Sans Light" w:cs="Blackbaud Sans Light"/>
          <w:sz w:val="22"/>
          <w:szCs w:val="22"/>
        </w:rPr>
      </w:pPr>
      <w:r>
        <w:rPr>
          <w:rFonts w:ascii="Blackbaud Sans Light" w:eastAsia="Blackbaud Sans Light" w:hAnsi="Blackbaud Sans Light" w:cs="Blackbaud Sans Light"/>
          <w:sz w:val="22"/>
          <w:szCs w:val="22"/>
        </w:rPr>
        <w:t>Review the names and grades of the children who will attend the school.  If you have additional children attending the school this year, add their names and grades to this section now.</w:t>
      </w:r>
    </w:p>
    <w:p w:rsidR="00BC02C9" w:rsidRDefault="003A44EF">
      <w:pPr>
        <w:numPr>
          <w:ilvl w:val="0"/>
          <w:numId w:val="1"/>
        </w:numPr>
        <w:pBdr>
          <w:top w:val="nil"/>
          <w:left w:val="nil"/>
          <w:bottom w:val="nil"/>
          <w:right w:val="nil"/>
          <w:between w:val="nil"/>
        </w:pBdr>
        <w:spacing w:after="120"/>
        <w:ind w:left="0"/>
        <w:rPr>
          <w:rFonts w:ascii="Blackbaud Sans Light" w:eastAsia="Blackbaud Sans Light" w:hAnsi="Blackbaud Sans Light" w:cs="Blackbaud Sans Light"/>
          <w:color w:val="000000"/>
        </w:rPr>
      </w:pPr>
      <w:r>
        <w:rPr>
          <w:rFonts w:ascii="Blackbaud Sans Light" w:eastAsia="Blackbaud Sans Light" w:hAnsi="Blackbaud Sans Light" w:cs="Blackbaud Sans Light"/>
          <w:b/>
          <w:color w:val="000000"/>
          <w:sz w:val="22"/>
          <w:szCs w:val="22"/>
        </w:rPr>
        <w:t xml:space="preserve">Section </w:t>
      </w:r>
      <w:proofErr w:type="gramStart"/>
      <w:r>
        <w:rPr>
          <w:rFonts w:ascii="Blackbaud Sans Light" w:eastAsia="Blackbaud Sans Light" w:hAnsi="Blackbaud Sans Light" w:cs="Blackbaud Sans Light"/>
          <w:b/>
          <w:color w:val="000000"/>
          <w:sz w:val="22"/>
          <w:szCs w:val="22"/>
        </w:rPr>
        <w:t>3</w:t>
      </w:r>
      <w:proofErr w:type="gramEnd"/>
      <w:r>
        <w:rPr>
          <w:rFonts w:ascii="Blackbaud Sans Light" w:eastAsia="Blackbaud Sans Light" w:hAnsi="Blackbaud Sans Light" w:cs="Blackbaud Sans Light"/>
          <w:b/>
          <w:color w:val="000000"/>
          <w:sz w:val="22"/>
          <w:szCs w:val="22"/>
        </w:rPr>
        <w:t xml:space="preserve"> – How and when to pay?</w:t>
      </w:r>
    </w:p>
    <w:p w:rsidR="00BC02C9" w:rsidRDefault="003A44EF">
      <w:pPr>
        <w:pBdr>
          <w:top w:val="nil"/>
          <w:left w:val="nil"/>
          <w:bottom w:val="nil"/>
          <w:right w:val="nil"/>
          <w:between w:val="nil"/>
        </w:pBdr>
        <w:spacing w:after="120"/>
        <w:rPr>
          <w:rFonts w:ascii="Blackbaud Sans Light" w:eastAsia="Blackbaud Sans Light" w:hAnsi="Blackbaud Sans Light" w:cs="Blackbaud Sans Light"/>
          <w:color w:val="000000"/>
          <w:sz w:val="22"/>
          <w:szCs w:val="22"/>
        </w:rPr>
      </w:pPr>
      <w:r>
        <w:rPr>
          <w:rFonts w:ascii="Blackbaud Sans Light" w:eastAsia="Blackbaud Sans Light" w:hAnsi="Blackbaud Sans Light" w:cs="Blackbaud Sans Light"/>
          <w:color w:val="000000"/>
          <w:sz w:val="22"/>
          <w:szCs w:val="22"/>
        </w:rPr>
        <w:t>Review th</w:t>
      </w:r>
      <w:r>
        <w:rPr>
          <w:rFonts w:ascii="Blackbaud Sans Light" w:eastAsia="Blackbaud Sans Light" w:hAnsi="Blackbaud Sans Light" w:cs="Blackbaud Sans Light"/>
          <w:color w:val="000000"/>
          <w:sz w:val="22"/>
          <w:szCs w:val="22"/>
        </w:rPr>
        <w:t xml:space="preserve">e payment plans offered by your school and then choose one. Your school determines which plans are listed; Tuition Management </w:t>
      </w:r>
      <w:proofErr w:type="gramStart"/>
      <w:r>
        <w:rPr>
          <w:rFonts w:ascii="Blackbaud Sans Light" w:eastAsia="Blackbaud Sans Light" w:hAnsi="Blackbaud Sans Light" w:cs="Blackbaud Sans Light"/>
          <w:color w:val="000000"/>
          <w:sz w:val="22"/>
          <w:szCs w:val="22"/>
        </w:rPr>
        <w:t>can't</w:t>
      </w:r>
      <w:proofErr w:type="gramEnd"/>
      <w:r>
        <w:rPr>
          <w:rFonts w:ascii="Blackbaud Sans Light" w:eastAsia="Blackbaud Sans Light" w:hAnsi="Blackbaud Sans Light" w:cs="Blackbaud Sans Light"/>
          <w:color w:val="000000"/>
          <w:sz w:val="22"/>
          <w:szCs w:val="22"/>
        </w:rPr>
        <w:t xml:space="preserve"> change the plans listed.</w:t>
      </w:r>
    </w:p>
    <w:p w:rsidR="00BC02C9" w:rsidRDefault="003A44EF">
      <w:pPr>
        <w:pBdr>
          <w:top w:val="nil"/>
          <w:left w:val="nil"/>
          <w:bottom w:val="nil"/>
          <w:right w:val="nil"/>
          <w:between w:val="nil"/>
        </w:pBdr>
        <w:spacing w:after="120"/>
        <w:rPr>
          <w:rFonts w:ascii="Blackbaud Sans Light" w:eastAsia="Blackbaud Sans Light" w:hAnsi="Blackbaud Sans Light" w:cs="Blackbaud Sans Light"/>
          <w:color w:val="000000"/>
        </w:rPr>
      </w:pPr>
      <w:r>
        <w:rPr>
          <w:rFonts w:ascii="Blackbaud Sans Light" w:eastAsia="Blackbaud Sans Light" w:hAnsi="Blackbaud Sans Light" w:cs="Blackbaud Sans Light"/>
          <w:color w:val="000000"/>
          <w:sz w:val="22"/>
          <w:szCs w:val="22"/>
        </w:rPr>
        <w:lastRenderedPageBreak/>
        <w:t>Select your preferred payment method and due date from the options offered by your school.</w:t>
      </w:r>
    </w:p>
    <w:p w:rsidR="00BC02C9" w:rsidRDefault="003A44EF">
      <w:pPr>
        <w:numPr>
          <w:ilvl w:val="0"/>
          <w:numId w:val="1"/>
        </w:numPr>
        <w:pBdr>
          <w:top w:val="nil"/>
          <w:left w:val="nil"/>
          <w:bottom w:val="nil"/>
          <w:right w:val="nil"/>
          <w:between w:val="nil"/>
        </w:pBdr>
        <w:spacing w:after="120"/>
        <w:ind w:left="0"/>
        <w:rPr>
          <w:rFonts w:ascii="Blackbaud Sans Light" w:eastAsia="Blackbaud Sans Light" w:hAnsi="Blackbaud Sans Light" w:cs="Blackbaud Sans Light"/>
          <w:color w:val="000000"/>
        </w:rPr>
      </w:pPr>
      <w:r>
        <w:rPr>
          <w:rFonts w:ascii="Blackbaud Sans Light" w:eastAsia="Blackbaud Sans Light" w:hAnsi="Blackbaud Sans Light" w:cs="Blackbaud Sans Light"/>
          <w:b/>
          <w:color w:val="000000"/>
          <w:sz w:val="22"/>
          <w:szCs w:val="22"/>
        </w:rPr>
        <w:t xml:space="preserve">Section </w:t>
      </w:r>
      <w:r>
        <w:rPr>
          <w:rFonts w:ascii="Blackbaud Sans Light" w:eastAsia="Blackbaud Sans Light" w:hAnsi="Blackbaud Sans Light" w:cs="Blackbaud Sans Light"/>
          <w:b/>
          <w:color w:val="000000"/>
          <w:sz w:val="22"/>
          <w:szCs w:val="22"/>
        </w:rPr>
        <w:t>4 – Submit</w:t>
      </w:r>
    </w:p>
    <w:p w:rsidR="00BC02C9" w:rsidRDefault="003A44EF">
      <w:pPr>
        <w:spacing w:after="120"/>
        <w:rPr>
          <w:rFonts w:ascii="Blackbaud Sans Light" w:eastAsia="Blackbaud Sans Light" w:hAnsi="Blackbaud Sans Light" w:cs="Blackbaud Sans Light"/>
          <w:sz w:val="22"/>
          <w:szCs w:val="22"/>
        </w:rPr>
      </w:pPr>
      <w:r>
        <w:rPr>
          <w:rFonts w:ascii="Blackbaud Sans Light" w:eastAsia="Blackbaud Sans Light" w:hAnsi="Blackbaud Sans Light" w:cs="Blackbaud Sans Light"/>
          <w:sz w:val="22"/>
          <w:szCs w:val="22"/>
        </w:rPr>
        <w:t xml:space="preserve">Review Tuition Management’s terms and conditions.  Select </w:t>
      </w:r>
      <w:r>
        <w:rPr>
          <w:rFonts w:ascii="Blackbaud Sans Light" w:eastAsia="Blackbaud Sans Light" w:hAnsi="Blackbaud Sans Light" w:cs="Blackbaud Sans Light"/>
          <w:b/>
          <w:sz w:val="22"/>
          <w:szCs w:val="22"/>
        </w:rPr>
        <w:t>Submit Enrollment</w:t>
      </w:r>
      <w:r>
        <w:rPr>
          <w:rFonts w:ascii="Blackbaud Sans Light" w:eastAsia="Blackbaud Sans Light" w:hAnsi="Blackbaud Sans Light" w:cs="Blackbaud Sans Light"/>
          <w:sz w:val="22"/>
          <w:szCs w:val="22"/>
        </w:rPr>
        <w:t xml:space="preserve"> to complete your online enrollment.</w:t>
      </w:r>
    </w:p>
    <w:p w:rsidR="00BC02C9" w:rsidRDefault="003A44EF">
      <w:pPr>
        <w:numPr>
          <w:ilvl w:val="0"/>
          <w:numId w:val="1"/>
        </w:numPr>
        <w:pBdr>
          <w:top w:val="nil"/>
          <w:left w:val="nil"/>
          <w:bottom w:val="nil"/>
          <w:right w:val="nil"/>
          <w:between w:val="nil"/>
        </w:pBdr>
        <w:spacing w:after="120"/>
        <w:ind w:left="0"/>
        <w:rPr>
          <w:rFonts w:ascii="Blackbaud Sans Light" w:eastAsia="Blackbaud Sans Light" w:hAnsi="Blackbaud Sans Light" w:cs="Blackbaud Sans Light"/>
          <w:color w:val="000000"/>
        </w:rPr>
      </w:pPr>
      <w:r>
        <w:rPr>
          <w:rFonts w:ascii="Blackbaud Sans Light" w:eastAsia="Blackbaud Sans Light" w:hAnsi="Blackbaud Sans Light" w:cs="Blackbaud Sans Light"/>
          <w:b/>
          <w:color w:val="000000"/>
          <w:sz w:val="22"/>
          <w:szCs w:val="22"/>
        </w:rPr>
        <w:t>Section 5 – Confirmation</w:t>
      </w:r>
    </w:p>
    <w:p w:rsidR="00BC02C9" w:rsidRDefault="003A44EF">
      <w:pPr>
        <w:spacing w:after="120"/>
        <w:rPr>
          <w:rFonts w:ascii="Blackbaud Sans Light" w:eastAsia="Blackbaud Sans Light" w:hAnsi="Blackbaud Sans Light" w:cs="Blackbaud Sans Light"/>
          <w:sz w:val="22"/>
          <w:szCs w:val="22"/>
        </w:rPr>
      </w:pPr>
      <w:r>
        <w:rPr>
          <w:rFonts w:ascii="Blackbaud Sans Light" w:eastAsia="Blackbaud Sans Light" w:hAnsi="Blackbaud Sans Light" w:cs="Blackbaud Sans Light"/>
          <w:sz w:val="22"/>
          <w:szCs w:val="22"/>
        </w:rPr>
        <w:t xml:space="preserve">When you complete the enrollment process, </w:t>
      </w:r>
      <w:proofErr w:type="gramStart"/>
      <w:r>
        <w:rPr>
          <w:rFonts w:ascii="Blackbaud Sans Light" w:eastAsia="Blackbaud Sans Light" w:hAnsi="Blackbaud Sans Light" w:cs="Blackbaud Sans Light"/>
          <w:sz w:val="22"/>
          <w:szCs w:val="22"/>
        </w:rPr>
        <w:t>you’ll</w:t>
      </w:r>
      <w:proofErr w:type="gramEnd"/>
      <w:r>
        <w:rPr>
          <w:rFonts w:ascii="Blackbaud Sans Light" w:eastAsia="Blackbaud Sans Light" w:hAnsi="Blackbaud Sans Light" w:cs="Blackbaud Sans Light"/>
          <w:sz w:val="22"/>
          <w:szCs w:val="22"/>
        </w:rPr>
        <w:t xml:space="preserve"> receive a confirmation message. Your information </w:t>
      </w:r>
      <w:proofErr w:type="gramStart"/>
      <w:r>
        <w:rPr>
          <w:rFonts w:ascii="Blackbaud Sans Light" w:eastAsia="Blackbaud Sans Light" w:hAnsi="Blackbaud Sans Light" w:cs="Blackbaud Sans Light"/>
          <w:sz w:val="22"/>
          <w:szCs w:val="22"/>
        </w:rPr>
        <w:t>is then se</w:t>
      </w:r>
      <w:r>
        <w:rPr>
          <w:rFonts w:ascii="Blackbaud Sans Light" w:eastAsia="Blackbaud Sans Light" w:hAnsi="Blackbaud Sans Light" w:cs="Blackbaud Sans Light"/>
          <w:sz w:val="22"/>
          <w:szCs w:val="22"/>
        </w:rPr>
        <w:t>nt</w:t>
      </w:r>
      <w:proofErr w:type="gramEnd"/>
      <w:r>
        <w:rPr>
          <w:rFonts w:ascii="Blackbaud Sans Light" w:eastAsia="Blackbaud Sans Light" w:hAnsi="Blackbaud Sans Light" w:cs="Blackbaud Sans Light"/>
          <w:sz w:val="22"/>
          <w:szCs w:val="22"/>
        </w:rPr>
        <w:t xml:space="preserve"> to your school for review and activation.</w:t>
      </w:r>
    </w:p>
    <w:p w:rsidR="00BC02C9" w:rsidRDefault="003A44EF">
      <w:pPr>
        <w:spacing w:after="120"/>
        <w:rPr>
          <w:rFonts w:ascii="Blackbaud Sans Light" w:eastAsia="Blackbaud Sans Light" w:hAnsi="Blackbaud Sans Light" w:cs="Blackbaud Sans Light"/>
          <w:sz w:val="22"/>
          <w:szCs w:val="22"/>
        </w:rPr>
      </w:pPr>
      <w:r>
        <w:rPr>
          <w:rFonts w:ascii="Blackbaud Sans Light" w:eastAsia="Blackbaud Sans Light" w:hAnsi="Blackbaud Sans Light" w:cs="Blackbaud Sans Light"/>
          <w:sz w:val="22"/>
          <w:szCs w:val="22"/>
        </w:rPr>
        <w:t xml:space="preserve">If you have any questions, please contact our Parent Help Center at </w:t>
      </w:r>
      <w:r>
        <w:rPr>
          <w:rFonts w:ascii="Blackbaud Sans Light" w:eastAsia="Blackbaud Sans Light" w:hAnsi="Blackbaud Sans Light" w:cs="Blackbaud Sans Light"/>
          <w:color w:val="444444"/>
          <w:sz w:val="22"/>
          <w:szCs w:val="22"/>
          <w:highlight w:val="white"/>
        </w:rPr>
        <w:t>(888) 868-8828.</w:t>
      </w:r>
      <w:r>
        <w:rPr>
          <w:rFonts w:ascii="Blackbaud Sans Light" w:eastAsia="Blackbaud Sans Light" w:hAnsi="Blackbaud Sans Light" w:cs="Blackbaud Sans Light"/>
          <w:sz w:val="22"/>
          <w:szCs w:val="22"/>
        </w:rPr>
        <w:t xml:space="preserve"> </w:t>
      </w:r>
    </w:p>
    <w:p w:rsidR="00BC02C9" w:rsidRDefault="003A44EF">
      <w:pPr>
        <w:spacing w:after="120"/>
        <w:rPr>
          <w:rFonts w:ascii="Blackbaud Sans Light" w:eastAsia="Blackbaud Sans Light" w:hAnsi="Blackbaud Sans Light" w:cs="Blackbaud Sans Light"/>
          <w:sz w:val="22"/>
          <w:szCs w:val="22"/>
        </w:rPr>
      </w:pPr>
      <w:r>
        <w:rPr>
          <w:rFonts w:ascii="Blackbaud Sans Light" w:eastAsia="Blackbaud Sans Light" w:hAnsi="Blackbaud Sans Light" w:cs="Blackbaud Sans Light"/>
          <w:sz w:val="22"/>
          <w:szCs w:val="22"/>
        </w:rPr>
        <w:t>We look forward to working with you and your family this year.  Thank you!</w:t>
      </w:r>
    </w:p>
    <w:p w:rsidR="00BC02C9" w:rsidRDefault="00BC02C9">
      <w:pPr>
        <w:spacing w:after="120"/>
        <w:rPr>
          <w:rFonts w:ascii="Blackbaud Sans Light" w:eastAsia="Blackbaud Sans Light" w:hAnsi="Blackbaud Sans Light" w:cs="Blackbaud Sans Light"/>
          <w:sz w:val="22"/>
          <w:szCs w:val="22"/>
        </w:rPr>
      </w:pPr>
    </w:p>
    <w:p w:rsidR="00BC02C9" w:rsidRDefault="003A44EF">
      <w:pPr>
        <w:spacing w:after="120"/>
        <w:rPr>
          <w:rFonts w:ascii="Blackbaud Sans Light" w:eastAsia="Blackbaud Sans Light" w:hAnsi="Blackbaud Sans Light" w:cs="Blackbaud Sans Light"/>
          <w:sz w:val="22"/>
          <w:szCs w:val="22"/>
        </w:rPr>
      </w:pPr>
      <w:r>
        <w:rPr>
          <w:rFonts w:ascii="Blackbaud Sans Light" w:eastAsia="Blackbaud Sans Light" w:hAnsi="Blackbaud Sans Light" w:cs="Blackbaud Sans Light"/>
          <w:sz w:val="22"/>
          <w:szCs w:val="22"/>
        </w:rPr>
        <w:t>Sincerely,</w:t>
      </w:r>
    </w:p>
    <w:p w:rsidR="00BC02C9" w:rsidRDefault="003A44EF">
      <w:pPr>
        <w:spacing w:after="120"/>
        <w:rPr>
          <w:rFonts w:ascii="Blackbaud Sans Light" w:eastAsia="Blackbaud Sans Light" w:hAnsi="Blackbaud Sans Light" w:cs="Blackbaud Sans Light"/>
          <w:sz w:val="17"/>
          <w:szCs w:val="17"/>
        </w:rPr>
      </w:pPr>
      <w:proofErr w:type="spellStart"/>
      <w:r>
        <w:rPr>
          <w:rFonts w:ascii="Blackbaud Sans Light" w:eastAsia="Blackbaud Sans Light" w:hAnsi="Blackbaud Sans Light" w:cs="Blackbaud Sans Light"/>
          <w:sz w:val="22"/>
          <w:szCs w:val="22"/>
        </w:rPr>
        <w:t>Blackbaud</w:t>
      </w:r>
      <w:proofErr w:type="spellEnd"/>
      <w:r>
        <w:rPr>
          <w:rFonts w:ascii="Blackbaud Sans Light" w:eastAsia="Blackbaud Sans Light" w:hAnsi="Blackbaud Sans Light" w:cs="Blackbaud Sans Light"/>
          <w:sz w:val="22"/>
          <w:szCs w:val="22"/>
        </w:rPr>
        <w:t xml:space="preserve"> Tuition Management</w:t>
      </w:r>
    </w:p>
    <w:sectPr w:rsidR="00BC02C9">
      <w:headerReference w:type="even" r:id="rId10"/>
      <w:headerReference w:type="default" r:id="rId11"/>
      <w:footerReference w:type="even" r:id="rId12"/>
      <w:footerReference w:type="default" r:id="rId13"/>
      <w:headerReference w:type="first" r:id="rId14"/>
      <w:footerReference w:type="first" r:id="rId15"/>
      <w:pgSz w:w="12240" w:h="15840"/>
      <w:pgMar w:top="1520" w:right="620" w:bottom="780" w:left="1720" w:header="0" w:footer="12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A44EF">
      <w:r>
        <w:separator/>
      </w:r>
    </w:p>
  </w:endnote>
  <w:endnote w:type="continuationSeparator" w:id="0">
    <w:p w:rsidR="00000000" w:rsidRDefault="003A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lackbaud Sans Light">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lackbaud Sans 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C9" w:rsidRDefault="003A44EF">
    <w:pPr>
      <w:pBdr>
        <w:top w:val="nil"/>
        <w:left w:val="nil"/>
        <w:bottom w:val="nil"/>
        <w:right w:val="nil"/>
        <w:between w:val="nil"/>
      </w:pBdr>
      <w:tabs>
        <w:tab w:val="center" w:pos="4680"/>
        <w:tab w:val="right" w:pos="9360"/>
      </w:tabs>
      <w:rPr>
        <w:rFonts w:eastAsia="Cambria" w:cs="Cambria"/>
        <w:color w:val="000000"/>
      </w:rPr>
    </w:pPr>
    <w:r>
      <w:rPr>
        <w:noProof/>
      </w:rPr>
      <mc:AlternateContent>
        <mc:Choice Requires="wpg">
          <w:drawing>
            <wp:anchor distT="0" distB="0" distL="0" distR="0" simplePos="0" relativeHeight="251664384" behindDoc="0" locked="0" layoutInCell="1" hidden="0" allowOverlap="1">
              <wp:simplePos x="0" y="0"/>
              <wp:positionH relativeFrom="column">
                <wp:posOffset>1549400</wp:posOffset>
              </wp:positionH>
              <wp:positionV relativeFrom="paragraph">
                <wp:posOffset>0</wp:posOffset>
              </wp:positionV>
              <wp:extent cx="998855" cy="370840"/>
              <wp:effectExtent l="0" t="0" r="0" b="0"/>
              <wp:wrapNone/>
              <wp:docPr id="1708461619" name="" descr="Sensitivity: Public"/>
              <wp:cNvGraphicFramePr/>
              <a:graphic xmlns:a="http://schemas.openxmlformats.org/drawingml/2006/main">
                <a:graphicData uri="http://schemas.microsoft.com/office/word/2010/wordprocessingShape">
                  <wps:wsp>
                    <wps:cNvSpPr/>
                    <wps:spPr>
                      <a:xfrm>
                        <a:off x="4851335" y="3599343"/>
                        <a:ext cx="989330" cy="361315"/>
                      </a:xfrm>
                      <a:prstGeom prst="rect">
                        <a:avLst/>
                      </a:prstGeom>
                      <a:noFill/>
                      <a:ln>
                        <a:noFill/>
                      </a:ln>
                    </wps:spPr>
                    <wps:txbx>
                      <w:txbxContent>
                        <w:p w:rsidR="00BC02C9" w:rsidRDefault="003A44EF">
                          <w:pPr>
                            <w:textDirection w:val="btLr"/>
                          </w:pPr>
                          <w:r>
                            <w:rPr>
                              <w:rFonts w:ascii="Calibri" w:eastAsia="Calibri" w:hAnsi="Calibri" w:cs="Calibri"/>
                              <w:color w:val="000000"/>
                              <w:sz w:val="22"/>
                            </w:rPr>
                            <w:t>Sensitivity: Public</w:t>
                          </w:r>
                        </w:p>
                      </w:txbxContent>
                    </wps:txbx>
                    <wps:bodyPr spcFirstLastPara="1" wrap="square" lIns="0" tIns="0" rIns="0" bIns="190500" anchor="b"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1549400</wp:posOffset>
              </wp:positionH>
              <wp:positionV relativeFrom="paragraph">
                <wp:posOffset>0</wp:posOffset>
              </wp:positionV>
              <wp:extent cx="998855" cy="370840"/>
              <wp:effectExtent b="0" l="0" r="0" t="0"/>
              <wp:wrapNone/>
              <wp:docPr descr="Sensitivity: Public" id="1708461619" name="image6.png"/>
              <a:graphic>
                <a:graphicData uri="http://schemas.openxmlformats.org/drawingml/2006/picture">
                  <pic:pic>
                    <pic:nvPicPr>
                      <pic:cNvPr descr="Sensitivity: Public" id="0" name="image6.png"/>
                      <pic:cNvPicPr preferRelativeResize="0"/>
                    </pic:nvPicPr>
                    <pic:blipFill>
                      <a:blip r:embed="rId1"/>
                      <a:srcRect/>
                      <a:stretch>
                        <a:fillRect/>
                      </a:stretch>
                    </pic:blipFill>
                    <pic:spPr>
                      <a:xfrm>
                        <a:off x="0" y="0"/>
                        <a:ext cx="998855" cy="37084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C9" w:rsidRDefault="003A44EF">
    <w:pPr>
      <w:pBdr>
        <w:top w:val="nil"/>
        <w:left w:val="nil"/>
        <w:bottom w:val="nil"/>
        <w:right w:val="nil"/>
        <w:between w:val="nil"/>
      </w:pBdr>
      <w:spacing w:line="14" w:lineRule="auto"/>
      <w:rPr>
        <w:rFonts w:eastAsia="Cambria" w:cs="Cambria"/>
        <w:color w:val="000000"/>
        <w:sz w:val="20"/>
        <w:szCs w:val="20"/>
      </w:rPr>
    </w:pPr>
    <w:r>
      <w:rPr>
        <w:noProof/>
      </w:rPr>
      <w:drawing>
        <wp:anchor distT="0" distB="0" distL="0" distR="0" simplePos="0" relativeHeight="251660288" behindDoc="1" locked="0" layoutInCell="1" hidden="0" allowOverlap="1">
          <wp:simplePos x="0" y="0"/>
          <wp:positionH relativeFrom="column">
            <wp:posOffset>-666114</wp:posOffset>
          </wp:positionH>
          <wp:positionV relativeFrom="paragraph">
            <wp:posOffset>187556</wp:posOffset>
          </wp:positionV>
          <wp:extent cx="311728" cy="311728"/>
          <wp:effectExtent l="0" t="0" r="0" b="0"/>
          <wp:wrapNone/>
          <wp:docPr id="17084616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1728" cy="311728"/>
                  </a:xfrm>
                  <a:prstGeom prst="rect">
                    <a:avLst/>
                  </a:prstGeom>
                  <a:ln/>
                </pic:spPr>
              </pic:pic>
            </a:graphicData>
          </a:graphic>
        </wp:anchor>
      </w:drawing>
    </w:r>
    <w:r>
      <w:rPr>
        <w:noProof/>
      </w:rPr>
      <mc:AlternateContent>
        <mc:Choice Requires="wpg">
          <w:drawing>
            <wp:anchor distT="0" distB="0" distL="0" distR="0" simplePos="0" relativeHeight="251661312" behindDoc="1" locked="0" layoutInCell="1" hidden="0" allowOverlap="1">
              <wp:simplePos x="0" y="0"/>
              <wp:positionH relativeFrom="column">
                <wp:posOffset>-177799</wp:posOffset>
              </wp:positionH>
              <wp:positionV relativeFrom="paragraph">
                <wp:posOffset>8470900</wp:posOffset>
              </wp:positionV>
              <wp:extent cx="6235065" cy="323850"/>
              <wp:effectExtent l="0" t="0" r="0" b="0"/>
              <wp:wrapNone/>
              <wp:docPr id="1708461618" name=""/>
              <wp:cNvGraphicFramePr/>
              <a:graphic xmlns:a="http://schemas.openxmlformats.org/drawingml/2006/main">
                <a:graphicData uri="http://schemas.microsoft.com/office/word/2010/wordprocessingShape">
                  <wps:wsp>
                    <wps:cNvSpPr/>
                    <wps:spPr>
                      <a:xfrm rot="10800000" flipH="1">
                        <a:off x="2233230" y="3622838"/>
                        <a:ext cx="6225540" cy="314325"/>
                      </a:xfrm>
                      <a:prstGeom prst="rect">
                        <a:avLst/>
                      </a:prstGeom>
                      <a:noFill/>
                      <a:ln>
                        <a:noFill/>
                      </a:ln>
                    </wps:spPr>
                    <wps:txbx>
                      <w:txbxContent>
                        <w:p w:rsidR="00BC02C9" w:rsidRDefault="003A44EF">
                          <w:pPr>
                            <w:spacing w:before="20"/>
                            <w:ind w:left="20"/>
                            <w:textDirection w:val="btLr"/>
                          </w:pPr>
                          <w:r>
                            <w:rPr>
                              <w:rFonts w:eastAsia="Cambria" w:cs="Cambria"/>
                              <w:color w:val="4D525A"/>
                              <w:sz w:val="16"/>
                            </w:rPr>
                            <w:t xml:space="preserve">65 Fairchild Street, Charleston, SC 29492   </w:t>
                          </w:r>
                          <w:r>
                            <w:rPr>
                              <w:rFonts w:eastAsia="Cambria" w:cs="Cambria"/>
                              <w:color w:val="4D525A"/>
                              <w:sz w:val="16"/>
                            </w:rPr>
                            <w:tab/>
                          </w:r>
                          <w:r>
                            <w:rPr>
                              <w:rFonts w:eastAsia="Cambria" w:cs="Cambria"/>
                              <w:color w:val="4D525A"/>
                              <w:sz w:val="16"/>
                            </w:rPr>
                            <w:tab/>
                          </w:r>
                          <w:r>
                            <w:rPr>
                              <w:rFonts w:eastAsia="Cambria" w:cs="Cambria"/>
                              <w:color w:val="4D525A"/>
                              <w:sz w:val="16"/>
                            </w:rPr>
                            <w:tab/>
                          </w:r>
                          <w:r>
                            <w:rPr>
                              <w:rFonts w:eastAsia="Cambria" w:cs="Cambria"/>
                              <w:color w:val="4D525A"/>
                              <w:sz w:val="16"/>
                            </w:rPr>
                            <w:tab/>
                          </w:r>
                          <w:r>
                            <w:rPr>
                              <w:rFonts w:eastAsia="Cambria" w:cs="Cambria"/>
                              <w:color w:val="4D525A"/>
                              <w:sz w:val="16"/>
                            </w:rPr>
                            <w:tab/>
                          </w:r>
                          <w:r>
                            <w:rPr>
                              <w:rFonts w:eastAsia="Cambria" w:cs="Cambria"/>
                              <w:color w:val="4D525A"/>
                              <w:sz w:val="16"/>
                            </w:rPr>
                            <w:tab/>
                          </w:r>
                          <w:r>
                            <w:rPr>
                              <w:rFonts w:eastAsia="Cambria" w:cs="Cambria"/>
                              <w:color w:val="4D525A"/>
                              <w:sz w:val="16"/>
                            </w:rPr>
                            <w:tab/>
                          </w:r>
                          <w:r>
                            <w:rPr>
                              <w:rFonts w:eastAsia="Cambria" w:cs="Cambria"/>
                              <w:color w:val="4D525A"/>
                              <w:sz w:val="16"/>
                            </w:rPr>
                            <w:tab/>
                          </w:r>
                          <w:r>
                            <w:rPr>
                              <w:rFonts w:ascii="Blackbaud Sans Semibold" w:eastAsia="Blackbaud Sans Semibold" w:hAnsi="Blackbaud Sans Semibold" w:cs="Blackbaud Sans Semibold"/>
                              <w:b/>
                              <w:color w:val="72BF44"/>
                              <w:sz w:val="16"/>
                            </w:rPr>
                            <w:t>blackbaud.com</w:t>
                          </w:r>
                        </w:p>
                        <w:p w:rsidR="00BC02C9" w:rsidRDefault="00BC02C9">
                          <w:pPr>
                            <w:spacing w:before="20"/>
                            <w:ind w:left="20"/>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-177799</wp:posOffset>
              </wp:positionH>
              <wp:positionV relativeFrom="paragraph">
                <wp:posOffset>8470900</wp:posOffset>
              </wp:positionV>
              <wp:extent cx="6235065" cy="323850"/>
              <wp:effectExtent b="0" l="0" r="0" t="0"/>
              <wp:wrapNone/>
              <wp:docPr id="170846161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235065" cy="32385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simplePos x="0" y="0"/>
              <wp:positionH relativeFrom="column">
                <wp:posOffset>1549400</wp:posOffset>
              </wp:positionH>
              <wp:positionV relativeFrom="paragraph">
                <wp:posOffset>0</wp:posOffset>
              </wp:positionV>
              <wp:extent cx="998855" cy="370840"/>
              <wp:effectExtent l="0" t="0" r="0" b="0"/>
              <wp:wrapNone/>
              <wp:docPr id="1708461620" name="" descr="Sensitivity: Public"/>
              <wp:cNvGraphicFramePr/>
              <a:graphic xmlns:a="http://schemas.openxmlformats.org/drawingml/2006/main">
                <a:graphicData uri="http://schemas.microsoft.com/office/word/2010/wordprocessingShape">
                  <wps:wsp>
                    <wps:cNvSpPr/>
                    <wps:spPr>
                      <a:xfrm>
                        <a:off x="4851335" y="3599343"/>
                        <a:ext cx="989330" cy="361315"/>
                      </a:xfrm>
                      <a:prstGeom prst="rect">
                        <a:avLst/>
                      </a:prstGeom>
                      <a:noFill/>
                      <a:ln>
                        <a:noFill/>
                      </a:ln>
                    </wps:spPr>
                    <wps:txbx>
                      <w:txbxContent>
                        <w:p w:rsidR="00BC02C9" w:rsidRDefault="003A44EF">
                          <w:pPr>
                            <w:textDirection w:val="btLr"/>
                          </w:pPr>
                          <w:r>
                            <w:rPr>
                              <w:rFonts w:ascii="Calibri" w:eastAsia="Calibri" w:hAnsi="Calibri" w:cs="Calibri"/>
                              <w:color w:val="000000"/>
                              <w:sz w:val="22"/>
                            </w:rPr>
                            <w:t>Sensitivity: Public</w:t>
                          </w:r>
                        </w:p>
                      </w:txbxContent>
                    </wps:txbx>
                    <wps:bodyPr spcFirstLastPara="1" wrap="square" lIns="0" tIns="0" rIns="0" bIns="190500" anchor="b"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1549400</wp:posOffset>
              </wp:positionH>
              <wp:positionV relativeFrom="paragraph">
                <wp:posOffset>0</wp:posOffset>
              </wp:positionV>
              <wp:extent cx="998855" cy="370840"/>
              <wp:effectExtent b="0" l="0" r="0" t="0"/>
              <wp:wrapNone/>
              <wp:docPr descr="Sensitivity: Public" id="1708461620" name="image7.png"/>
              <a:graphic>
                <a:graphicData uri="http://schemas.openxmlformats.org/drawingml/2006/picture">
                  <pic:pic>
                    <pic:nvPicPr>
                      <pic:cNvPr descr="Sensitivity: Public" id="0" name="image7.png"/>
                      <pic:cNvPicPr preferRelativeResize="0"/>
                    </pic:nvPicPr>
                    <pic:blipFill>
                      <a:blip r:embed="rId2"/>
                      <a:srcRect/>
                      <a:stretch>
                        <a:fillRect/>
                      </a:stretch>
                    </pic:blipFill>
                    <pic:spPr>
                      <a:xfrm>
                        <a:off x="0" y="0"/>
                        <a:ext cx="998855" cy="37084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C9" w:rsidRDefault="003A44EF">
    <w:pPr>
      <w:pBdr>
        <w:top w:val="nil"/>
        <w:left w:val="nil"/>
        <w:bottom w:val="nil"/>
        <w:right w:val="nil"/>
        <w:between w:val="nil"/>
      </w:pBdr>
      <w:tabs>
        <w:tab w:val="center" w:pos="4680"/>
        <w:tab w:val="right" w:pos="9360"/>
      </w:tabs>
      <w:rPr>
        <w:rFonts w:eastAsia="Cambria" w:cs="Cambria"/>
        <w:color w:val="000000"/>
      </w:rPr>
    </w:pPr>
    <w:r>
      <w:rPr>
        <w:noProof/>
      </w:rPr>
      <mc:AlternateContent>
        <mc:Choice Requires="wpg">
          <w:drawing>
            <wp:anchor distT="0" distB="0" distL="0" distR="0" simplePos="0" relativeHeight="251663360" behindDoc="0" locked="0" layoutInCell="1" hidden="0" allowOverlap="1">
              <wp:simplePos x="0" y="0"/>
              <wp:positionH relativeFrom="column">
                <wp:posOffset>1549400</wp:posOffset>
              </wp:positionH>
              <wp:positionV relativeFrom="paragraph">
                <wp:posOffset>0</wp:posOffset>
              </wp:positionV>
              <wp:extent cx="998855" cy="370840"/>
              <wp:effectExtent l="0" t="0" r="0" b="0"/>
              <wp:wrapNone/>
              <wp:docPr id="1708461617" name="" descr="Sensitivity: Public"/>
              <wp:cNvGraphicFramePr/>
              <a:graphic xmlns:a="http://schemas.openxmlformats.org/drawingml/2006/main">
                <a:graphicData uri="http://schemas.microsoft.com/office/word/2010/wordprocessingShape">
                  <wps:wsp>
                    <wps:cNvSpPr/>
                    <wps:spPr>
                      <a:xfrm>
                        <a:off x="4851335" y="3599343"/>
                        <a:ext cx="989330" cy="361315"/>
                      </a:xfrm>
                      <a:prstGeom prst="rect">
                        <a:avLst/>
                      </a:prstGeom>
                      <a:noFill/>
                      <a:ln>
                        <a:noFill/>
                      </a:ln>
                    </wps:spPr>
                    <wps:txbx>
                      <w:txbxContent>
                        <w:p w:rsidR="00BC02C9" w:rsidRDefault="003A44EF">
                          <w:pPr>
                            <w:textDirection w:val="btLr"/>
                          </w:pPr>
                          <w:r>
                            <w:rPr>
                              <w:rFonts w:ascii="Calibri" w:eastAsia="Calibri" w:hAnsi="Calibri" w:cs="Calibri"/>
                              <w:color w:val="000000"/>
                              <w:sz w:val="22"/>
                            </w:rPr>
                            <w:t>Sensitivity: Public</w:t>
                          </w:r>
                        </w:p>
                      </w:txbxContent>
                    </wps:txbx>
                    <wps:bodyPr spcFirstLastPara="1" wrap="square" lIns="0" tIns="0" rIns="0" bIns="190500" anchor="b"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1549400</wp:posOffset>
              </wp:positionH>
              <wp:positionV relativeFrom="paragraph">
                <wp:posOffset>0</wp:posOffset>
              </wp:positionV>
              <wp:extent cx="998855" cy="370840"/>
              <wp:effectExtent b="0" l="0" r="0" t="0"/>
              <wp:wrapNone/>
              <wp:docPr descr="Sensitivity: Public" id="1708461617" name="image4.png"/>
              <a:graphic>
                <a:graphicData uri="http://schemas.openxmlformats.org/drawingml/2006/picture">
                  <pic:pic>
                    <pic:nvPicPr>
                      <pic:cNvPr descr="Sensitivity: Public" id="0" name="image4.png"/>
                      <pic:cNvPicPr preferRelativeResize="0"/>
                    </pic:nvPicPr>
                    <pic:blipFill>
                      <a:blip r:embed="rId1"/>
                      <a:srcRect/>
                      <a:stretch>
                        <a:fillRect/>
                      </a:stretch>
                    </pic:blipFill>
                    <pic:spPr>
                      <a:xfrm>
                        <a:off x="0" y="0"/>
                        <a:ext cx="998855" cy="37084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A44EF">
      <w:r>
        <w:separator/>
      </w:r>
    </w:p>
  </w:footnote>
  <w:footnote w:type="continuationSeparator" w:id="0">
    <w:p w:rsidR="00000000" w:rsidRDefault="003A4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C9" w:rsidRDefault="00BC02C9">
    <w:pPr>
      <w:pBdr>
        <w:top w:val="nil"/>
        <w:left w:val="nil"/>
        <w:bottom w:val="nil"/>
        <w:right w:val="nil"/>
        <w:between w:val="nil"/>
      </w:pBdr>
      <w:tabs>
        <w:tab w:val="center" w:pos="4680"/>
        <w:tab w:val="right" w:pos="9360"/>
      </w:tabs>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C9" w:rsidRDefault="003A44EF">
    <w:pPr>
      <w:pBdr>
        <w:top w:val="nil"/>
        <w:left w:val="nil"/>
        <w:bottom w:val="nil"/>
        <w:right w:val="nil"/>
        <w:between w:val="nil"/>
      </w:pBdr>
      <w:spacing w:line="14" w:lineRule="auto"/>
      <w:rPr>
        <w:rFonts w:eastAsia="Cambria" w:cs="Cambria"/>
        <w:color w:val="000000"/>
        <w:sz w:val="20"/>
        <w:szCs w:val="20"/>
      </w:rPr>
    </w:pPr>
    <w:r>
      <w:rPr>
        <w:rFonts w:eastAsia="Cambria" w:cs="Cambria"/>
        <w:noProof/>
        <w:color w:val="000000"/>
        <w:sz w:val="16"/>
        <w:szCs w:val="16"/>
      </w:rPr>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9039805" cy="95716"/>
          <wp:effectExtent l="0" t="0" r="0" b="0"/>
          <wp:wrapNone/>
          <wp:docPr id="17084616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039805" cy="95716"/>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5195259</wp:posOffset>
          </wp:positionH>
          <wp:positionV relativeFrom="paragraph">
            <wp:posOffset>414020</wp:posOffset>
          </wp:positionV>
          <wp:extent cx="1060704" cy="237263"/>
          <wp:effectExtent l="0" t="0" r="0" b="0"/>
          <wp:wrapNone/>
          <wp:docPr id="1708461621" name="image2.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sign&#10;&#10;Description automatically generated"/>
                  <pic:cNvPicPr preferRelativeResize="0"/>
                </pic:nvPicPr>
                <pic:blipFill>
                  <a:blip r:embed="rId2"/>
                  <a:srcRect/>
                  <a:stretch>
                    <a:fillRect/>
                  </a:stretch>
                </pic:blipFill>
                <pic:spPr>
                  <a:xfrm>
                    <a:off x="0" y="0"/>
                    <a:ext cx="1060704" cy="23726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C9" w:rsidRDefault="00BC02C9">
    <w:pPr>
      <w:pBdr>
        <w:top w:val="nil"/>
        <w:left w:val="nil"/>
        <w:bottom w:val="nil"/>
        <w:right w:val="nil"/>
        <w:between w:val="nil"/>
      </w:pBdr>
      <w:tabs>
        <w:tab w:val="center" w:pos="4680"/>
        <w:tab w:val="right" w:pos="9360"/>
      </w:tabs>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A0887"/>
    <w:multiLevelType w:val="multilevel"/>
    <w:tmpl w:val="970C39F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C9"/>
    <w:rsid w:val="003A44EF"/>
    <w:rsid w:val="00BC0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8CBF6-04C8-40F3-896E-664933ED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E"/>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6CD1"/>
    <w:pPr>
      <w:tabs>
        <w:tab w:val="center" w:pos="4680"/>
        <w:tab w:val="right" w:pos="9360"/>
      </w:tabs>
    </w:pPr>
  </w:style>
  <w:style w:type="character" w:customStyle="1" w:styleId="HeaderChar">
    <w:name w:val="Header Char"/>
    <w:basedOn w:val="DefaultParagraphFont"/>
    <w:link w:val="Header"/>
    <w:uiPriority w:val="99"/>
    <w:rsid w:val="008D6CD1"/>
    <w:rPr>
      <w:rFonts w:ascii="Blackbaud Sans Light" w:eastAsia="Blackbaud Sans Light" w:hAnsi="Blackbaud Sans Light" w:cs="Blackbaud Sans Light"/>
      <w:lang w:bidi="en-US"/>
    </w:rPr>
  </w:style>
  <w:style w:type="paragraph" w:styleId="Footer">
    <w:name w:val="footer"/>
    <w:basedOn w:val="Normal"/>
    <w:link w:val="FooterChar"/>
    <w:uiPriority w:val="99"/>
    <w:unhideWhenUsed/>
    <w:rsid w:val="008D6CD1"/>
    <w:pPr>
      <w:tabs>
        <w:tab w:val="center" w:pos="4680"/>
        <w:tab w:val="right" w:pos="9360"/>
      </w:tabs>
    </w:pPr>
  </w:style>
  <w:style w:type="character" w:customStyle="1" w:styleId="FooterChar">
    <w:name w:val="Footer Char"/>
    <w:basedOn w:val="DefaultParagraphFont"/>
    <w:link w:val="Footer"/>
    <w:uiPriority w:val="99"/>
    <w:rsid w:val="008D6CD1"/>
    <w:rPr>
      <w:rFonts w:ascii="Blackbaud Sans Light" w:eastAsia="Blackbaud Sans Light" w:hAnsi="Blackbaud Sans Light" w:cs="Blackbaud Sans Light"/>
      <w:lang w:bidi="en-US"/>
    </w:rPr>
  </w:style>
  <w:style w:type="character" w:styleId="Hyperlink">
    <w:name w:val="Hyperlink"/>
    <w:uiPriority w:val="99"/>
    <w:unhideWhenUsed/>
    <w:rsid w:val="0098332E"/>
    <w:rPr>
      <w:color w:val="0000FF"/>
      <w:u w:val="single"/>
    </w:rPr>
  </w:style>
  <w:style w:type="paragraph" w:customStyle="1" w:styleId="Default">
    <w:name w:val="Default"/>
    <w:rsid w:val="0098332E"/>
    <w:pPr>
      <w:adjustRightInd w:val="0"/>
    </w:pPr>
    <w:rPr>
      <w:rFonts w:ascii="Arial Black" w:hAnsi="Arial Black" w:cs="Arial Black"/>
      <w:color w:val="000000"/>
    </w:rPr>
  </w:style>
  <w:style w:type="table" w:styleId="TableGrid">
    <w:name w:val="Table Grid"/>
    <w:basedOn w:val="TableNormal"/>
    <w:uiPriority w:val="39"/>
    <w:rsid w:val="00983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5762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ustomerservicemessages@blackbaud.schoo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roll.blackbaud.schoo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P2w62B/rfXCADx+vcVEaz1akg==">CgMxLjA4AHIhMTVIaHZoSU5kTTJLcWw4cGtFM1hPM0JNblU0bVJIbEVz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Loffler Companies</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Bryna Gleich</dc:creator>
  <cp:lastModifiedBy>School Office</cp:lastModifiedBy>
  <cp:revision>2</cp:revision>
  <dcterms:created xsi:type="dcterms:W3CDTF">2025-03-18T20:05:00Z</dcterms:created>
  <dcterms:modified xsi:type="dcterms:W3CDTF">2025-03-18T20:05:00Z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2018-06-25T00:00:00Z</vt:filetime>
  </property>
  <property fmtid="{D5CDD505-2E9C-101B-9397-08002B2CF9AE}" pid="3" name="Creator">
    <vt:lpwstr>Adobe InDesign CC 13.1 (Macintosh)</vt:lpwstr>
  </property>
  <property fmtid="{D5CDD505-2E9C-101B-9397-08002B2CF9AE}" pid="4" name="LastSaved">
    <vt:filetime>2019-06-18T00:00:00Z</vt:filetime>
  </property>
  <property fmtid="{D5CDD505-2E9C-101B-9397-08002B2CF9AE}" pid="5" name="ContentTypeId">
    <vt:lpwstr>0x0101002B168794B9A90F48BB4CEE575B4ADEA4</vt:lpwstr>
  </property>
  <property fmtid="{D5CDD505-2E9C-101B-9397-08002B2CF9AE}" pid="6" name="ClassificationContentMarkingFooterShapeIds">
    <vt:lpwstr>4c105670,65d50e30,16c3c446</vt:lpwstr>
  </property>
  <property fmtid="{D5CDD505-2E9C-101B-9397-08002B2CF9AE}" pid="7" name="ClassificationContentMarkingFooterFontProps">
    <vt:lpwstr>#000000,11,Calibri</vt:lpwstr>
  </property>
  <property fmtid="{D5CDD505-2E9C-101B-9397-08002B2CF9AE}" pid="8" name="ClassificationContentMarkingFooterText">
    <vt:lpwstr>Sensitivity: Public</vt:lpwstr>
  </property>
  <property fmtid="{D5CDD505-2E9C-101B-9397-08002B2CF9AE}" pid="9" name="MSIP_Label_39b32134-930b-47a0-ae68-920ef1df7e99_Enabled">
    <vt:lpwstr>true</vt:lpwstr>
  </property>
  <property fmtid="{D5CDD505-2E9C-101B-9397-08002B2CF9AE}" pid="10" name="MSIP_Label_39b32134-930b-47a0-ae68-920ef1df7e99_SetDate">
    <vt:lpwstr>2024-05-28T14:45:26Z</vt:lpwstr>
  </property>
  <property fmtid="{D5CDD505-2E9C-101B-9397-08002B2CF9AE}" pid="11" name="MSIP_Label_39b32134-930b-47a0-ae68-920ef1df7e99_Method">
    <vt:lpwstr>Privileged</vt:lpwstr>
  </property>
  <property fmtid="{D5CDD505-2E9C-101B-9397-08002B2CF9AE}" pid="12" name="MSIP_Label_39b32134-930b-47a0-ae68-920ef1df7e99_Name">
    <vt:lpwstr>Public</vt:lpwstr>
  </property>
  <property fmtid="{D5CDD505-2E9C-101B-9397-08002B2CF9AE}" pid="13" name="MSIP_Label_39b32134-930b-47a0-ae68-920ef1df7e99_SiteId">
    <vt:lpwstr>31fa3fc8-0d67-4b00-8f5a-3a9a69c281b8</vt:lpwstr>
  </property>
  <property fmtid="{D5CDD505-2E9C-101B-9397-08002B2CF9AE}" pid="14" name="MSIP_Label_39b32134-930b-47a0-ae68-920ef1df7e99_ActionId">
    <vt:lpwstr>0cc6e392-171a-4198-8a6e-6845b15c06df</vt:lpwstr>
  </property>
  <property fmtid="{D5CDD505-2E9C-101B-9397-08002B2CF9AE}" pid="15" name="MSIP_Label_39b32134-930b-47a0-ae68-920ef1df7e99_ContentBits">
    <vt:lpwstr>2</vt:lpwstr>
  </property>
</Properties>
</file>